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NJLA Diversity &amp; Outreach Section Meeting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July 27, 2023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11:00am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Meeting Held on Zoom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Meeting start time: 11:05am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Attendees: 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Rachel Talbert - Parsippany Library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Sharon Owens - Newark Public Library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Carina Gonzalez - Piscataway Library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Joy Robinson - Piscataway Library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Christina Campbell - Cumberland County Library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Danielle Pitter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Jennifer Haise - Plainfield LIbrary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Laura Giacobbe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Liz Kelly - State Library Talking Book and Braille Center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Lorraine Ruiz - Kenilworth Library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Michelle Yeager - Cherry Hill Library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 xml:space="preserve">Jeff Cupo - Elizabeth Library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Ashley Mitchell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Yesenia Lopez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First Meeting of the 2023-2024 NJLA Year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 xml:space="preserve">Member Updates: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EDI Initiative and Meeting Updates: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Statewide EDI coalition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restructuring how the group is functioning used to be different subcommittees; now they are working on specific projects</w:t>
      </w:r>
    </w:p>
    <w:p w:rsidR="00000000" w:rsidDel="00000000" w:rsidP="00000000" w:rsidRDefault="00000000" w:rsidRPr="00000000" w14:paraId="0000001E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EDI professional development</w:t>
      </w:r>
    </w:p>
    <w:p w:rsidR="00000000" w:rsidDel="00000000" w:rsidP="00000000" w:rsidRDefault="00000000" w:rsidRPr="00000000" w14:paraId="0000001F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DEI toolkit for directors/administrators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Next EDI meeting August 10 11:00am</w:t>
      </w:r>
    </w:p>
    <w:p w:rsidR="00000000" w:rsidDel="00000000" w:rsidP="00000000" w:rsidRDefault="00000000" w:rsidRPr="00000000" w14:paraId="00000021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Creating a roster for projects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Talking Book and Braille Center - TBBC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Promotional videos </w:t>
      </w:r>
    </w:p>
    <w:p w:rsidR="00000000" w:rsidDel="00000000" w:rsidP="00000000" w:rsidRDefault="00000000" w:rsidRPr="00000000" w14:paraId="00000024">
      <w:pPr>
        <w:numPr>
          <w:ilvl w:val="2"/>
          <w:numId w:val="3"/>
        </w:numPr>
        <w:ind w:left="2160" w:hanging="360"/>
        <w:rPr>
          <w:u w:val="non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https://www.youtube.com/playlist?app=desktop&amp;list=PLfajGieVHxO3VvacmCx4-GzFgP6crqcS9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Projects for 2023-2024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Add to the PSA for LWOC and continue to collaborate with LWOC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Recruiting and collaborating for grant through NJLA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LWOC meeting at NJLA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Mr. Smith, Librarian from East Orange PL mentioned</w:t>
      </w:r>
      <w:r w:rsidDel="00000000" w:rsidR="00000000" w:rsidRPr="00000000">
        <w:rPr>
          <w:rtl w:val="0"/>
        </w:rPr>
        <w:t xml:space="preserve"> there was a need for more Black male librarians.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Modeling PLA - IAI inclusive inclusive internships for recruiting Black males - invest in early ages for careers in libraries </w:t>
      </w:r>
    </w:p>
    <w:p w:rsidR="00000000" w:rsidDel="00000000" w:rsidP="00000000" w:rsidRDefault="00000000" w:rsidRPr="00000000" w14:paraId="0000002A">
      <w:pPr>
        <w:numPr>
          <w:ilvl w:val="2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Scholarship Endowment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Sections can apply for funding and collaborate to create initiatives - not  a lot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Malawi Project – 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ind w:left="2160" w:hanging="360"/>
        <w:rPr>
          <w:u w:val="none"/>
        </w:rPr>
      </w:pPr>
      <w:hyperlink r:id="rId7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Urban Promise Learning Network (1).pdf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Benefit the citizens of Malawi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Build a library and mentoring librarians in Malawi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Review and decide if we will share and promote to NJLA membership - let Sharon know by COB on Monday, August 7. 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Findhelp.org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Zoom meeting to find out more about the services- Laura Giacobbe volunteered to attend 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Free services - social services</w:t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  <w:t xml:space="preserve">June Minutes approved</w:t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  <w:t xml:space="preserve">Literacy Enhancement - more Diversity – Miss New Jersey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Inclusive literacy for diversity and early literacy 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Youth Literacy Initiative across the nation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Joint Meeting/ Project with CSS &amp; YASS?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Summer Programing: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Laura mentioned that she had attended a session on racism -a 15 year old had spoken about her experiences – Cumberland County offers programs in Mental Health for BIPOC teens 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“Hear their voices” platform to share their experiences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Recruiting TAB members for jobs in libraries 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Get teens interested in library work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Will look into collaborating with the YASS section. </w:t>
      </w:r>
    </w:p>
    <w:p w:rsidR="00000000" w:rsidDel="00000000" w:rsidP="00000000" w:rsidRDefault="00000000" w:rsidRPr="00000000" w14:paraId="0000004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rPr/>
      </w:pPr>
      <w:r w:rsidDel="00000000" w:rsidR="00000000" w:rsidRPr="00000000">
        <w:rPr>
          <w:rtl w:val="0"/>
        </w:rPr>
        <w:t xml:space="preserve">Other Comments/ Announcements:</w:t>
      </w:r>
    </w:p>
    <w:p w:rsidR="00000000" w:rsidDel="00000000" w:rsidP="00000000" w:rsidRDefault="00000000" w:rsidRPr="00000000" w14:paraId="0000004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rPr/>
      </w:pPr>
      <w:r w:rsidDel="00000000" w:rsidR="00000000" w:rsidRPr="00000000">
        <w:rPr>
          <w:rtl w:val="0"/>
        </w:rPr>
        <w:t xml:space="preserve">Next meeting: Thursday, August 24, 2023 at 11am. Via Zoom</w:t>
      </w:r>
    </w:p>
    <w:p w:rsidR="00000000" w:rsidDel="00000000" w:rsidP="00000000" w:rsidRDefault="00000000" w:rsidRPr="00000000" w14:paraId="00000047">
      <w:pPr>
        <w:ind w:left="0" w:firstLine="0"/>
        <w:rPr/>
      </w:pPr>
      <w:r w:rsidDel="00000000" w:rsidR="00000000" w:rsidRPr="00000000">
        <w:rPr>
          <w:rtl w:val="0"/>
        </w:rPr>
        <w:t xml:space="preserve">End of meeting: 11:39 am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playlist?app=desktop&amp;list=PLfajGieVHxO3VvacmCx4-GzFgP6crqcS9" TargetMode="External"/><Relationship Id="rId7" Type="http://schemas.openxmlformats.org/officeDocument/2006/relationships/hyperlink" Target="https://drive.google.com/open?id=1TxESLU-BfUsIJt05wy7R2OlaYJuLZHW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